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044B1A" w:rsidRDefault="00242B57" w:rsidP="00AC5C45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AC5C45">
              <w:rPr>
                <w:b/>
                <w:sz w:val="20"/>
              </w:rPr>
              <w:t>01/2020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AC5C45" w:rsidRDefault="00AC5C45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172F2">
              <w:rPr>
                <w:b/>
                <w:sz w:val="32"/>
                <w:szCs w:val="32"/>
              </w:rPr>
              <w:t>Sanifix</w:t>
            </w:r>
            <w:proofErr w:type="spellEnd"/>
            <w:r w:rsidRPr="00B172F2">
              <w:rPr>
                <w:b/>
                <w:sz w:val="32"/>
                <w:szCs w:val="32"/>
              </w:rPr>
              <w:t xml:space="preserve"> Fantastic</w:t>
            </w:r>
          </w:p>
          <w:p w:rsidR="00AC5C45" w:rsidRPr="009E3D50" w:rsidRDefault="00AC5C45" w:rsidP="00AC5C4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rot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7C5C53" w:rsidP="00AC5C45">
            <w:pPr>
              <w:spacing w:after="60"/>
            </w:pP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48209D" w:rsidRDefault="005D58AD" w:rsidP="004F6289">
            <w:pPr>
              <w:tabs>
                <w:tab w:val="left" w:pos="587"/>
              </w:tabs>
            </w:pPr>
            <w:r>
              <w:t xml:space="preserve">    </w:t>
            </w:r>
          </w:p>
          <w:p w:rsidR="006212D0" w:rsidRPr="006212D0" w:rsidRDefault="0048209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9E3D50"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7713CD" w:rsidRDefault="00E92688" w:rsidP="00E92688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E92688">
              <w:rPr>
                <w:sz w:val="20"/>
                <w:szCs w:val="20"/>
              </w:rPr>
              <w:t>H314 Verursacht schwere Verätzungen der Haut und schwere Augenschäden.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0C4D9C">
        <w:trPr>
          <w:trHeight w:val="223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8541B"/>
    <w:rsid w:val="00BA2F82"/>
    <w:rsid w:val="00BA6D11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7323-6576-4B73-93DF-B3A0811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Petra Siedler-Otto Oehme GmbH</cp:lastModifiedBy>
  <cp:revision>4</cp:revision>
  <cp:lastPrinted>2020-01-23T08:28:00Z</cp:lastPrinted>
  <dcterms:created xsi:type="dcterms:W3CDTF">2020-01-23T07:57:00Z</dcterms:created>
  <dcterms:modified xsi:type="dcterms:W3CDTF">2020-01-23T08:28:00Z</dcterms:modified>
</cp:coreProperties>
</file>