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38CD9" w14:textId="77777777" w:rsidR="000E51A1" w:rsidRDefault="000E51A1" w:rsidP="00804780">
      <w:pPr>
        <w:framePr w:w="10966" w:h="16141" w:hRule="exact" w:wrap="auto" w:vAnchor="text" w:hAnchor="page" w:x="421" w:y="287"/>
      </w:pPr>
    </w:p>
    <w:tbl>
      <w:tblPr>
        <w:tblpPr w:leftFromText="141" w:rightFromText="141" w:vertAnchor="text" w:horzAnchor="margin" w:tblpY="404"/>
        <w:tblW w:w="10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"/>
        <w:gridCol w:w="1328"/>
        <w:gridCol w:w="5372"/>
        <w:gridCol w:w="1293"/>
        <w:gridCol w:w="1773"/>
      </w:tblGrid>
      <w:tr w:rsidR="00044B1A" w14:paraId="5529F2C7" w14:textId="77777777" w:rsidTr="00804780">
        <w:trPr>
          <w:trHeight w:val="752"/>
        </w:trPr>
        <w:tc>
          <w:tcPr>
            <w:tcW w:w="2330" w:type="dxa"/>
            <w:gridSpan w:val="2"/>
          </w:tcPr>
          <w:p w14:paraId="112F4A42" w14:textId="77777777" w:rsidR="00044B1A" w:rsidRDefault="00494063" w:rsidP="00044B1A">
            <w:pPr>
              <w:pStyle w:val="Textkrper3"/>
              <w:framePr w:w="0" w:hSpace="0" w:wrap="auto" w:vAnchor="margin" w:hAnchor="text" w:xAlign="left" w:yAlign="inline"/>
              <w:spacing w:before="100"/>
            </w:pPr>
            <w:r>
              <w:t xml:space="preserve"> </w:t>
            </w:r>
            <w:r w:rsidR="00044B1A">
              <w:t>Name des Betriebs:</w:t>
            </w:r>
          </w:p>
          <w:p w14:paraId="5E408F41" w14:textId="77777777" w:rsidR="00044B1A" w:rsidRDefault="00044B1A" w:rsidP="004F3EE8">
            <w:pPr>
              <w:pStyle w:val="Textkrper3"/>
              <w:framePr w:w="0" w:hSpace="0" w:wrap="auto" w:vAnchor="margin" w:hAnchor="text" w:xAlign="left" w:yAlign="inline"/>
              <w:spacing w:before="100"/>
            </w:pPr>
            <w:r>
              <w:t xml:space="preserve"> </w:t>
            </w:r>
          </w:p>
        </w:tc>
        <w:tc>
          <w:tcPr>
            <w:tcW w:w="5380" w:type="dxa"/>
          </w:tcPr>
          <w:p w14:paraId="6DC4A32D" w14:textId="77777777" w:rsidR="00044B1A" w:rsidRDefault="00044B1A" w:rsidP="00044B1A">
            <w:pPr>
              <w:pStyle w:val="berschrift8"/>
              <w:framePr w:hSpace="0" w:wrap="auto" w:vAnchor="margin" w:yAlign="inline"/>
              <w:tabs>
                <w:tab w:val="left" w:pos="4307"/>
              </w:tabs>
              <w:spacing w:before="12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Betriebsanweisung</w:t>
            </w:r>
          </w:p>
          <w:p w14:paraId="2BB4EB23" w14:textId="77777777" w:rsidR="00044B1A" w:rsidRDefault="004F3EE8" w:rsidP="00044B1A">
            <w:pPr>
              <w:jc w:val="center"/>
              <w:rPr>
                <w:b/>
                <w:bCs/>
                <w:sz w:val="24"/>
                <w:szCs w:val="24"/>
              </w:rPr>
            </w:pPr>
            <w:r w:rsidRPr="00C53041">
              <w:rPr>
                <w:b/>
                <w:bCs/>
                <w:i/>
                <w:iCs/>
                <w:sz w:val="20"/>
                <w:szCs w:val="20"/>
              </w:rPr>
              <w:t xml:space="preserve">Gemäß </w:t>
            </w:r>
            <w:r>
              <w:rPr>
                <w:b/>
                <w:bCs/>
                <w:i/>
                <w:iCs/>
                <w:sz w:val="20"/>
                <w:szCs w:val="20"/>
              </w:rPr>
              <w:t>§ 20 GefStoffV</w:t>
            </w:r>
          </w:p>
        </w:tc>
        <w:tc>
          <w:tcPr>
            <w:tcW w:w="3055" w:type="dxa"/>
            <w:gridSpan w:val="2"/>
          </w:tcPr>
          <w:p w14:paraId="56AD65DF" w14:textId="24BF6EE6" w:rsidR="00044B1A" w:rsidRDefault="00833865" w:rsidP="004F3EE8">
            <w:pPr>
              <w:spacing w:before="100"/>
              <w:rPr>
                <w:i/>
                <w:iCs/>
              </w:rPr>
            </w:pPr>
            <w:r>
              <w:rPr>
                <w:b/>
                <w:sz w:val="20"/>
              </w:rPr>
              <w:t>Stand: 0</w:t>
            </w:r>
            <w:r w:rsidR="004F3EE8">
              <w:rPr>
                <w:b/>
                <w:sz w:val="20"/>
              </w:rPr>
              <w:t>1</w:t>
            </w:r>
            <w:r w:rsidR="00044B1A">
              <w:rPr>
                <w:b/>
                <w:sz w:val="20"/>
              </w:rPr>
              <w:t>/20</w:t>
            </w:r>
            <w:r w:rsidR="007104F9">
              <w:rPr>
                <w:b/>
                <w:sz w:val="20"/>
              </w:rPr>
              <w:t>22</w:t>
            </w:r>
          </w:p>
        </w:tc>
      </w:tr>
      <w:tr w:rsidR="00044B1A" w14:paraId="11FE3D8C" w14:textId="77777777" w:rsidTr="00804780">
        <w:trPr>
          <w:trHeight w:val="495"/>
        </w:trPr>
        <w:tc>
          <w:tcPr>
            <w:tcW w:w="2330" w:type="dxa"/>
            <w:gridSpan w:val="2"/>
          </w:tcPr>
          <w:p w14:paraId="4553A32B" w14:textId="77777777"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Arbeitsbereich:</w:t>
            </w:r>
          </w:p>
        </w:tc>
        <w:tc>
          <w:tcPr>
            <w:tcW w:w="5380" w:type="dxa"/>
          </w:tcPr>
          <w:p w14:paraId="34A79186" w14:textId="77777777"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Tätigkeit: </w:t>
            </w:r>
          </w:p>
        </w:tc>
        <w:tc>
          <w:tcPr>
            <w:tcW w:w="3055" w:type="dxa"/>
            <w:gridSpan w:val="2"/>
          </w:tcPr>
          <w:p w14:paraId="1B86808C" w14:textId="77777777"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Unterschrift:</w:t>
            </w:r>
          </w:p>
        </w:tc>
      </w:tr>
      <w:tr w:rsidR="00044B1A" w14:paraId="509C6434" w14:textId="77777777" w:rsidTr="00804780">
        <w:trPr>
          <w:trHeight w:val="349"/>
        </w:trPr>
        <w:tc>
          <w:tcPr>
            <w:tcW w:w="10765" w:type="dxa"/>
            <w:gridSpan w:val="5"/>
            <w:tcBorders>
              <w:bottom w:val="single" w:sz="6" w:space="0" w:color="auto"/>
            </w:tcBorders>
            <w:shd w:val="clear" w:color="auto" w:fill="FF0000"/>
          </w:tcPr>
          <w:p w14:paraId="618BF0A9" w14:textId="77777777" w:rsidR="00044B1A" w:rsidRPr="00736B2F" w:rsidRDefault="00DA7ED9" w:rsidP="00044B1A">
            <w:pPr>
              <w:pStyle w:val="berschrift3"/>
              <w:tabs>
                <w:tab w:val="left" w:pos="874"/>
                <w:tab w:val="left" w:pos="2006"/>
                <w:tab w:val="center" w:pos="5032"/>
              </w:tabs>
              <w:spacing w:before="40"/>
            </w:pPr>
            <w:r w:rsidRPr="00736B2F">
              <w:t>PRODUKTBEZEICHNUNG</w:t>
            </w:r>
          </w:p>
        </w:tc>
      </w:tr>
      <w:tr w:rsidR="00B442A0" w14:paraId="6D3F10A0" w14:textId="77777777" w:rsidTr="00804780">
        <w:trPr>
          <w:trHeight w:val="303"/>
        </w:trPr>
        <w:tc>
          <w:tcPr>
            <w:tcW w:w="10765" w:type="dxa"/>
            <w:gridSpan w:val="5"/>
          </w:tcPr>
          <w:p w14:paraId="1ABCEC72" w14:textId="77777777" w:rsidR="00B442A0" w:rsidRDefault="00B442A0" w:rsidP="00925AD5">
            <w:pPr>
              <w:jc w:val="center"/>
              <w:rPr>
                <w:b/>
                <w:sz w:val="32"/>
                <w:szCs w:val="32"/>
              </w:rPr>
            </w:pPr>
            <w:r w:rsidRPr="00530795">
              <w:rPr>
                <w:b/>
                <w:sz w:val="32"/>
                <w:szCs w:val="32"/>
              </w:rPr>
              <w:t>Tableclean fresh</w:t>
            </w:r>
          </w:p>
          <w:p w14:paraId="5CC784D0" w14:textId="77777777" w:rsidR="00B442A0" w:rsidRPr="00925AD5" w:rsidRDefault="00B442A0" w:rsidP="000E6555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7C67C9">
              <w:rPr>
                <w:b/>
                <w:sz w:val="20"/>
                <w:szCs w:val="20"/>
              </w:rPr>
              <w:t xml:space="preserve">Form: </w:t>
            </w:r>
            <w:r w:rsidRPr="007C67C9">
              <w:rPr>
                <w:sz w:val="20"/>
                <w:szCs w:val="20"/>
              </w:rPr>
              <w:t>flüssig</w:t>
            </w:r>
            <w:r>
              <w:rPr>
                <w:sz w:val="20"/>
                <w:szCs w:val="20"/>
              </w:rPr>
              <w:t xml:space="preserve">                                                    </w:t>
            </w:r>
            <w:r w:rsidRPr="007C67C9">
              <w:rPr>
                <w:sz w:val="20"/>
                <w:szCs w:val="20"/>
              </w:rPr>
              <w:t xml:space="preserve"> </w:t>
            </w:r>
            <w:r w:rsidRPr="007C67C9">
              <w:rPr>
                <w:b/>
                <w:sz w:val="20"/>
                <w:szCs w:val="20"/>
              </w:rPr>
              <w:t>Farbe:</w:t>
            </w:r>
            <w:r w:rsidRPr="007C67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farblos</w:t>
            </w:r>
            <w:r w:rsidRPr="007C67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</w:t>
            </w:r>
            <w:r w:rsidRPr="007C67C9">
              <w:rPr>
                <w:b/>
                <w:sz w:val="20"/>
                <w:szCs w:val="20"/>
              </w:rPr>
              <w:t>Geruch:</w:t>
            </w:r>
            <w:r w:rsidRPr="007C67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nach </w:t>
            </w:r>
            <w:r w:rsidR="000E6555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range</w:t>
            </w:r>
          </w:p>
        </w:tc>
      </w:tr>
      <w:tr w:rsidR="00044B1A" w14:paraId="3A84A3DA" w14:textId="77777777" w:rsidTr="00804780">
        <w:trPr>
          <w:trHeight w:val="335"/>
        </w:trPr>
        <w:tc>
          <w:tcPr>
            <w:tcW w:w="10765" w:type="dxa"/>
            <w:gridSpan w:val="5"/>
            <w:shd w:val="clear" w:color="auto" w:fill="FF0000"/>
          </w:tcPr>
          <w:p w14:paraId="276DCE00" w14:textId="77777777" w:rsidR="00044B1A" w:rsidRDefault="00044B1A" w:rsidP="00044B1A">
            <w:pPr>
              <w:pStyle w:val="berschrift3"/>
              <w:tabs>
                <w:tab w:val="left" w:pos="874"/>
                <w:tab w:val="left" w:pos="2006"/>
                <w:tab w:val="center" w:pos="5032"/>
              </w:tabs>
              <w:spacing w:before="40"/>
            </w:pPr>
            <w:r>
              <w:t>GEFAHREN FÜR MENSCH UND UMWELT</w:t>
            </w:r>
          </w:p>
        </w:tc>
      </w:tr>
      <w:tr w:rsidR="00044B1A" w14:paraId="208A22FD" w14:textId="77777777" w:rsidTr="00804780">
        <w:trPr>
          <w:trHeight w:val="834"/>
        </w:trPr>
        <w:tc>
          <w:tcPr>
            <w:tcW w:w="984" w:type="dxa"/>
          </w:tcPr>
          <w:p w14:paraId="0D8EB179" w14:textId="77777777" w:rsidR="00044B1A" w:rsidRDefault="009E04C1" w:rsidP="00843B9A">
            <w:pPr>
              <w:spacing w:after="60"/>
              <w:jc w:val="center"/>
            </w:pPr>
            <w:r w:rsidRPr="008F08C0">
              <w:rPr>
                <w:noProof/>
              </w:rPr>
              <w:drawing>
                <wp:inline distT="0" distB="0" distL="0" distR="0" wp14:anchorId="10930661" wp14:editId="7368792C">
                  <wp:extent cx="428625" cy="381000"/>
                  <wp:effectExtent l="0" t="0" r="9525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3B292D" w14:textId="77777777" w:rsidR="007C5C53" w:rsidRPr="00015685" w:rsidRDefault="007C5C53" w:rsidP="00843B9A">
            <w:pPr>
              <w:spacing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05" w:type="dxa"/>
            <w:gridSpan w:val="3"/>
            <w:tcBorders>
              <w:right w:val="nil"/>
            </w:tcBorders>
          </w:tcPr>
          <w:p w14:paraId="16A7825C" w14:textId="77777777" w:rsidR="006C7180" w:rsidRPr="00015685" w:rsidRDefault="00015685" w:rsidP="00015685">
            <w:pPr>
              <w:tabs>
                <w:tab w:val="left" w:pos="149"/>
              </w:tabs>
              <w:rPr>
                <w:sz w:val="20"/>
                <w:szCs w:val="20"/>
              </w:rPr>
            </w:pPr>
            <w:r w:rsidRPr="00015685">
              <w:rPr>
                <w:sz w:val="20"/>
                <w:szCs w:val="20"/>
              </w:rPr>
              <w:t xml:space="preserve">     </w:t>
            </w:r>
            <w:r w:rsidR="006C7180" w:rsidRPr="00015685">
              <w:rPr>
                <w:sz w:val="20"/>
                <w:szCs w:val="20"/>
              </w:rPr>
              <w:t>Kennzeichnung (Verordnung (EG) Nr. 1272/2008)</w:t>
            </w:r>
          </w:p>
          <w:p w14:paraId="3340C330" w14:textId="77777777" w:rsidR="00530795" w:rsidRPr="00530795" w:rsidRDefault="00530795" w:rsidP="00530795">
            <w:pPr>
              <w:numPr>
                <w:ilvl w:val="0"/>
                <w:numId w:val="3"/>
              </w:numPr>
              <w:tabs>
                <w:tab w:val="left" w:pos="149"/>
              </w:tabs>
              <w:rPr>
                <w:sz w:val="20"/>
                <w:szCs w:val="20"/>
              </w:rPr>
            </w:pPr>
            <w:r w:rsidRPr="00530795">
              <w:rPr>
                <w:sz w:val="20"/>
                <w:szCs w:val="20"/>
              </w:rPr>
              <w:t>H319 Verursacht schwere Augenreizung.</w:t>
            </w:r>
          </w:p>
          <w:p w14:paraId="568CD204" w14:textId="77777777" w:rsidR="00530795" w:rsidRPr="00530795" w:rsidRDefault="00530795" w:rsidP="00530795">
            <w:pPr>
              <w:numPr>
                <w:ilvl w:val="0"/>
                <w:numId w:val="3"/>
              </w:numPr>
              <w:tabs>
                <w:tab w:val="left" w:pos="149"/>
              </w:tabs>
              <w:rPr>
                <w:sz w:val="20"/>
                <w:szCs w:val="20"/>
              </w:rPr>
            </w:pPr>
            <w:r w:rsidRPr="00530795">
              <w:rPr>
                <w:sz w:val="20"/>
                <w:szCs w:val="20"/>
              </w:rPr>
              <w:t>H412 Schädlich für Wasserorganismen, mit langfristiger Wirkung.</w:t>
            </w:r>
          </w:p>
          <w:p w14:paraId="7361CB87" w14:textId="77777777" w:rsidR="006C7180" w:rsidRDefault="00530795" w:rsidP="00530795">
            <w:pPr>
              <w:numPr>
                <w:ilvl w:val="0"/>
                <w:numId w:val="3"/>
              </w:numPr>
              <w:tabs>
                <w:tab w:val="left" w:pos="5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530795">
              <w:rPr>
                <w:sz w:val="20"/>
                <w:szCs w:val="20"/>
              </w:rPr>
              <w:t>EUH208 Enthält D-Limonen. Kann allergische Reaktionen hervorrufen.</w:t>
            </w:r>
          </w:p>
        </w:tc>
        <w:tc>
          <w:tcPr>
            <w:tcW w:w="1776" w:type="dxa"/>
            <w:tcBorders>
              <w:left w:val="nil"/>
            </w:tcBorders>
          </w:tcPr>
          <w:p w14:paraId="09C9DF5A" w14:textId="77777777" w:rsidR="00044B1A" w:rsidRDefault="00044B1A" w:rsidP="00044B1A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br/>
            </w:r>
          </w:p>
        </w:tc>
      </w:tr>
      <w:tr w:rsidR="00044B1A" w14:paraId="6888DE09" w14:textId="77777777" w:rsidTr="00804780">
        <w:trPr>
          <w:trHeight w:val="349"/>
        </w:trPr>
        <w:tc>
          <w:tcPr>
            <w:tcW w:w="10765" w:type="dxa"/>
            <w:gridSpan w:val="5"/>
            <w:shd w:val="clear" w:color="auto" w:fill="FF0000"/>
          </w:tcPr>
          <w:p w14:paraId="6E6D0C97" w14:textId="77777777" w:rsidR="00044B1A" w:rsidRDefault="00044B1A" w:rsidP="00044B1A">
            <w:pPr>
              <w:pStyle w:val="berschrift3"/>
              <w:spacing w:before="40"/>
            </w:pPr>
            <w:r>
              <w:t>SCHUTZMASSNAHMEN UND VERHALTENSREGELN</w:t>
            </w:r>
          </w:p>
        </w:tc>
      </w:tr>
      <w:tr w:rsidR="004F3EE8" w14:paraId="07AF567F" w14:textId="77777777" w:rsidTr="00804780">
        <w:trPr>
          <w:trHeight w:val="2864"/>
        </w:trPr>
        <w:tc>
          <w:tcPr>
            <w:tcW w:w="1000" w:type="dxa"/>
          </w:tcPr>
          <w:p w14:paraId="65BAEFBC" w14:textId="77777777" w:rsidR="004F3EE8" w:rsidRDefault="009E04C1" w:rsidP="00044B1A">
            <w:pPr>
              <w:rPr>
                <w:sz w:val="20"/>
                <w:szCs w:val="20"/>
              </w:rPr>
            </w:pPr>
            <w:r w:rsidRPr="00B43A4D">
              <w:rPr>
                <w:noProof/>
                <w:sz w:val="8"/>
              </w:rPr>
              <w:drawing>
                <wp:inline distT="0" distB="0" distL="0" distR="0" wp14:anchorId="09FD8732" wp14:editId="5E384687">
                  <wp:extent cx="542925" cy="542925"/>
                  <wp:effectExtent l="0" t="0" r="9525" b="9525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8BF1C9" w14:textId="77777777" w:rsidR="004F3EE8" w:rsidRDefault="009E04C1" w:rsidP="00044B1A">
            <w:pPr>
              <w:rPr>
                <w:sz w:val="16"/>
                <w:szCs w:val="16"/>
              </w:rPr>
            </w:pPr>
            <w:r w:rsidRPr="00D44FC8">
              <w:rPr>
                <w:noProof/>
                <w:sz w:val="8"/>
              </w:rPr>
              <w:drawing>
                <wp:inline distT="0" distB="0" distL="0" distR="0" wp14:anchorId="2FF6A02E" wp14:editId="236BD736">
                  <wp:extent cx="542925" cy="542925"/>
                  <wp:effectExtent l="0" t="0" r="9525" b="9525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C79AD7" w14:textId="77777777" w:rsidR="004F3EE8" w:rsidRDefault="004F3EE8" w:rsidP="00044B1A">
            <w:pPr>
              <w:jc w:val="center"/>
              <w:rPr>
                <w:sz w:val="8"/>
              </w:rPr>
            </w:pPr>
          </w:p>
          <w:p w14:paraId="728BF661" w14:textId="77777777" w:rsidR="004F3EE8" w:rsidRDefault="004F3EE8" w:rsidP="00044B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765" w:type="dxa"/>
            <w:gridSpan w:val="4"/>
          </w:tcPr>
          <w:p w14:paraId="7E77E3FE" w14:textId="77777777" w:rsidR="004F3EE8" w:rsidRPr="00015685" w:rsidRDefault="004F3EE8" w:rsidP="00044B1A">
            <w:pPr>
              <w:rPr>
                <w:b/>
                <w:bCs/>
                <w:sz w:val="20"/>
                <w:szCs w:val="20"/>
              </w:rPr>
            </w:pPr>
            <w:r w:rsidRPr="00015685">
              <w:rPr>
                <w:b/>
                <w:bCs/>
                <w:sz w:val="20"/>
                <w:szCs w:val="20"/>
              </w:rPr>
              <w:t xml:space="preserve">Körperschutz: </w:t>
            </w:r>
            <w:r w:rsidRPr="00015685">
              <w:rPr>
                <w:bCs/>
                <w:sz w:val="20"/>
                <w:szCs w:val="20"/>
              </w:rPr>
              <w:t>Körperschutzmittel sind in ihrer Ausführung in Abhängigkeit von Gefahrstoffkonzentration und -menge arbeitsplatzspezifisch auszuwählen</w:t>
            </w:r>
          </w:p>
          <w:p w14:paraId="587271BF" w14:textId="77777777" w:rsidR="004F3EE8" w:rsidRPr="00015685" w:rsidRDefault="004F3EE8" w:rsidP="00015685">
            <w:pPr>
              <w:ind w:left="1913" w:hanging="1913"/>
              <w:rPr>
                <w:b/>
                <w:bCs/>
                <w:sz w:val="20"/>
                <w:szCs w:val="20"/>
              </w:rPr>
            </w:pPr>
            <w:r w:rsidRPr="00015685">
              <w:rPr>
                <w:b/>
                <w:bCs/>
                <w:sz w:val="20"/>
                <w:szCs w:val="20"/>
              </w:rPr>
              <w:t>Augen-/Gesicht</w:t>
            </w:r>
            <w:r w:rsidR="000E6555">
              <w:rPr>
                <w:b/>
                <w:bCs/>
                <w:sz w:val="20"/>
                <w:szCs w:val="20"/>
              </w:rPr>
              <w:t>s</w:t>
            </w:r>
            <w:r w:rsidRPr="00015685">
              <w:rPr>
                <w:b/>
                <w:bCs/>
                <w:sz w:val="20"/>
                <w:szCs w:val="20"/>
              </w:rPr>
              <w:t>schutz:</w:t>
            </w:r>
            <w:r>
              <w:rPr>
                <w:sz w:val="20"/>
                <w:szCs w:val="20"/>
              </w:rPr>
              <w:t xml:space="preserve"> </w:t>
            </w:r>
            <w:r w:rsidRPr="00015685">
              <w:rPr>
                <w:sz w:val="20"/>
                <w:szCs w:val="20"/>
              </w:rPr>
              <w:t>Schutzbrille (EN 166).</w:t>
            </w:r>
          </w:p>
          <w:p w14:paraId="39828A93" w14:textId="77777777" w:rsidR="004F3EE8" w:rsidRPr="00015685" w:rsidRDefault="004F3EE8" w:rsidP="00044B1A">
            <w:pPr>
              <w:rPr>
                <w:sz w:val="20"/>
                <w:szCs w:val="20"/>
              </w:rPr>
            </w:pPr>
            <w:r w:rsidRPr="00015685">
              <w:rPr>
                <w:b/>
                <w:bCs/>
                <w:sz w:val="20"/>
                <w:szCs w:val="20"/>
              </w:rPr>
              <w:t>Handschutz:</w:t>
            </w:r>
            <w:r w:rsidRPr="00015685">
              <w:rPr>
                <w:sz w:val="20"/>
                <w:szCs w:val="20"/>
              </w:rPr>
              <w:t xml:space="preserve">      </w:t>
            </w:r>
            <w:r w:rsidRPr="00EF371D">
              <w:rPr>
                <w:sz w:val="20"/>
                <w:szCs w:val="20"/>
              </w:rPr>
              <w:t>Handschuhe aus Butylkautschuk.</w:t>
            </w:r>
          </w:p>
          <w:p w14:paraId="600AE93D" w14:textId="77777777" w:rsidR="004F3EE8" w:rsidRPr="00EF371D" w:rsidRDefault="004F3EE8" w:rsidP="00EF371D">
            <w:pPr>
              <w:rPr>
                <w:bCs/>
                <w:sz w:val="20"/>
                <w:szCs w:val="20"/>
              </w:rPr>
            </w:pPr>
            <w:r w:rsidRPr="00015685">
              <w:rPr>
                <w:b/>
                <w:bCs/>
                <w:sz w:val="20"/>
                <w:szCs w:val="20"/>
              </w:rPr>
              <w:t xml:space="preserve">Atemschutz:      </w:t>
            </w:r>
            <w:r w:rsidRPr="00015685">
              <w:rPr>
                <w:bCs/>
                <w:sz w:val="20"/>
                <w:szCs w:val="20"/>
              </w:rPr>
              <w:t>Erforderlich bei Auftreten von Dämpfen/Aerosolen. Filter A2 P2 (EN</w:t>
            </w:r>
            <w:r w:rsidR="00284F61">
              <w:rPr>
                <w:bCs/>
                <w:sz w:val="20"/>
                <w:szCs w:val="20"/>
              </w:rPr>
              <w:t xml:space="preserve"> </w:t>
            </w:r>
            <w:r w:rsidRPr="00015685">
              <w:rPr>
                <w:bCs/>
                <w:sz w:val="20"/>
                <w:szCs w:val="20"/>
              </w:rPr>
              <w:t>14387).</w:t>
            </w:r>
          </w:p>
          <w:p w14:paraId="1DA2C013" w14:textId="77777777" w:rsidR="004F3EE8" w:rsidRDefault="004F3EE8" w:rsidP="004F3EE8">
            <w:pPr>
              <w:rPr>
                <w:sz w:val="20"/>
                <w:szCs w:val="20"/>
              </w:rPr>
            </w:pPr>
            <w:r w:rsidRPr="00EC72FC">
              <w:rPr>
                <w:b/>
                <w:bCs/>
                <w:sz w:val="20"/>
                <w:szCs w:val="20"/>
              </w:rPr>
              <w:t>Hygienische Schutzmaßnahmen und Verhaltensregeln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EC72FC">
              <w:rPr>
                <w:bCs/>
                <w:sz w:val="20"/>
                <w:szCs w:val="20"/>
              </w:rPr>
              <w:t>Während des Umganges mit dem P</w:t>
            </w:r>
            <w:r>
              <w:rPr>
                <w:bCs/>
                <w:sz w:val="20"/>
                <w:szCs w:val="20"/>
              </w:rPr>
              <w:t>rodukt keine Nahrungs- und Genuss</w:t>
            </w:r>
            <w:r w:rsidRPr="00EC72FC">
              <w:rPr>
                <w:bCs/>
                <w:sz w:val="20"/>
                <w:szCs w:val="20"/>
              </w:rPr>
              <w:t>mittel zu sich nehmen.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C72FC">
              <w:rPr>
                <w:bCs/>
                <w:sz w:val="20"/>
                <w:szCs w:val="20"/>
              </w:rPr>
              <w:t>Keine Nahrungsmittel und Getränke im Arbeits- und Lagerraum aufbewahren. Nach Beendigung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C72FC">
              <w:rPr>
                <w:bCs/>
                <w:sz w:val="20"/>
                <w:szCs w:val="20"/>
              </w:rPr>
              <w:t>der Arbeit und vor den Pausen Hände gründlich reinigen und pflegen (siehe Hautschutz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044B1A" w14:paraId="525BF946" w14:textId="77777777" w:rsidTr="00804780">
        <w:trPr>
          <w:trHeight w:val="223"/>
        </w:trPr>
        <w:tc>
          <w:tcPr>
            <w:tcW w:w="10765" w:type="dxa"/>
            <w:gridSpan w:val="5"/>
            <w:shd w:val="clear" w:color="auto" w:fill="FF0000"/>
          </w:tcPr>
          <w:p w14:paraId="6C960573" w14:textId="77777777" w:rsidR="00044B1A" w:rsidRDefault="00044B1A" w:rsidP="004F3EE8">
            <w:pPr>
              <w:pStyle w:val="berschrift3"/>
              <w:spacing w:before="40"/>
            </w:pPr>
            <w:r>
              <w:t xml:space="preserve">VERHALTEN IM GEFAHRFALL </w:t>
            </w:r>
          </w:p>
        </w:tc>
      </w:tr>
      <w:tr w:rsidR="00044B1A" w14:paraId="45B5A173" w14:textId="77777777" w:rsidTr="00804780">
        <w:trPr>
          <w:trHeight w:val="1135"/>
        </w:trPr>
        <w:tc>
          <w:tcPr>
            <w:tcW w:w="1000" w:type="dxa"/>
          </w:tcPr>
          <w:p w14:paraId="2D76CCDF" w14:textId="77777777" w:rsidR="00044B1A" w:rsidRDefault="009E04C1" w:rsidP="00044B1A">
            <w:pPr>
              <w:spacing w:before="20" w:after="120"/>
              <w:rPr>
                <w:sz w:val="8"/>
                <w:szCs w:val="8"/>
              </w:rPr>
            </w:pPr>
            <w:r w:rsidRPr="004F3EE8">
              <w:rPr>
                <w:noProof/>
                <w:sz w:val="20"/>
                <w:szCs w:val="20"/>
              </w:rPr>
              <w:drawing>
                <wp:inline distT="0" distB="0" distL="0" distR="0" wp14:anchorId="7B2BE591" wp14:editId="5E12D94B">
                  <wp:extent cx="542925" cy="542925"/>
                  <wp:effectExtent l="0" t="0" r="9525" b="9525"/>
                  <wp:docPr id="4" name="Bild 87" descr="C:\Users\pschierer\Documents\Feuerlöscherpiktogram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7" descr="C:\Users\pschierer\Documents\Feuerlöscherpiktogram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65" w:type="dxa"/>
            <w:gridSpan w:val="4"/>
          </w:tcPr>
          <w:p w14:paraId="419E43B4" w14:textId="77777777" w:rsidR="004F3EE8" w:rsidRPr="006525BB" w:rsidRDefault="004F3EE8" w:rsidP="004F3EE8">
            <w:pPr>
              <w:rPr>
                <w:b/>
                <w:sz w:val="20"/>
                <w:szCs w:val="20"/>
              </w:rPr>
            </w:pPr>
            <w:r w:rsidRPr="006525BB">
              <w:rPr>
                <w:b/>
                <w:sz w:val="20"/>
                <w:szCs w:val="20"/>
              </w:rPr>
              <w:t>Maßnahmen zur Brandbekämpfung</w:t>
            </w:r>
          </w:p>
          <w:p w14:paraId="6F982F2C" w14:textId="77777777" w:rsidR="004F3EE8" w:rsidRDefault="004F3EE8" w:rsidP="004F3EE8">
            <w:pPr>
              <w:rPr>
                <w:sz w:val="20"/>
                <w:szCs w:val="20"/>
              </w:rPr>
            </w:pPr>
            <w:r w:rsidRPr="006525BB">
              <w:rPr>
                <w:sz w:val="20"/>
                <w:szCs w:val="20"/>
              </w:rPr>
              <w:t>Produkt selbst brennt nicht, Löschmaßnahmen auf Umgebung des Produktes abstimmen.</w:t>
            </w:r>
          </w:p>
          <w:p w14:paraId="3C56A292" w14:textId="77777777" w:rsidR="004F3EE8" w:rsidRPr="006525BB" w:rsidRDefault="004F3EE8" w:rsidP="004F3EE8">
            <w:pPr>
              <w:rPr>
                <w:b/>
                <w:bCs/>
                <w:sz w:val="20"/>
                <w:szCs w:val="20"/>
              </w:rPr>
            </w:pPr>
            <w:r w:rsidRPr="006525BB">
              <w:rPr>
                <w:b/>
                <w:bCs/>
                <w:sz w:val="20"/>
                <w:szCs w:val="20"/>
              </w:rPr>
              <w:t>Maßnahmen nach unbeabsichtigter Freisetzung</w:t>
            </w:r>
          </w:p>
          <w:p w14:paraId="62A790FB" w14:textId="77777777" w:rsidR="004F3EE8" w:rsidRPr="006525BB" w:rsidRDefault="004F3EE8" w:rsidP="004F3EE8">
            <w:pPr>
              <w:rPr>
                <w:bCs/>
                <w:sz w:val="20"/>
                <w:szCs w:val="20"/>
              </w:rPr>
            </w:pPr>
            <w:r w:rsidRPr="006525BB">
              <w:rPr>
                <w:bCs/>
                <w:sz w:val="20"/>
                <w:szCs w:val="20"/>
              </w:rPr>
              <w:t>Mechanisch aufnehmen und in einem beständigen, verschließbaren, gekennzeichneten Gefäß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sammeln und sachgerecht entsorgen. Staubentwicklung vermeiden. Nachreinigen. Nicht 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Erdreich, Gewässer, Kanalisation gelangen lassen.</w:t>
            </w:r>
          </w:p>
          <w:p w14:paraId="5171D422" w14:textId="77777777" w:rsidR="004F3EE8" w:rsidRPr="006525BB" w:rsidRDefault="004F3EE8" w:rsidP="004F3EE8">
            <w:pPr>
              <w:rPr>
                <w:b/>
                <w:bCs/>
                <w:sz w:val="20"/>
                <w:szCs w:val="20"/>
              </w:rPr>
            </w:pPr>
            <w:r w:rsidRPr="006525BB">
              <w:rPr>
                <w:b/>
                <w:bCs/>
                <w:sz w:val="20"/>
                <w:szCs w:val="20"/>
              </w:rPr>
              <w:t>Wichtige Rufnummern: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Feuerwehr: 112</w:t>
            </w:r>
          </w:p>
          <w:p w14:paraId="16E40C39" w14:textId="77777777" w:rsidR="00044B1A" w:rsidRDefault="004F3EE8" w:rsidP="004F3EE8">
            <w:pPr>
              <w:tabs>
                <w:tab w:val="left" w:pos="1418"/>
                <w:tab w:val="left" w:pos="1843"/>
              </w:tabs>
              <w:spacing w:after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Rettungsleitstelle/</w:t>
            </w:r>
            <w:r w:rsidRPr="006525BB">
              <w:rPr>
                <w:b/>
                <w:bCs/>
                <w:sz w:val="20"/>
                <w:szCs w:val="20"/>
              </w:rPr>
              <w:t>Arzt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006525BB">
              <w:rPr>
                <w:b/>
                <w:bCs/>
                <w:sz w:val="20"/>
                <w:szCs w:val="20"/>
              </w:rPr>
              <w:t xml:space="preserve">Ersthelfer: </w:t>
            </w:r>
            <w:r w:rsidRPr="006525BB">
              <w:rPr>
                <w:bCs/>
                <w:sz w:val="20"/>
                <w:szCs w:val="20"/>
              </w:rPr>
              <w:t>Siehe Aushangpflichtige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Informationen</w:t>
            </w:r>
          </w:p>
        </w:tc>
      </w:tr>
      <w:tr w:rsidR="00044B1A" w14:paraId="60FE6E2B" w14:textId="77777777" w:rsidTr="00804780">
        <w:trPr>
          <w:trHeight w:val="335"/>
        </w:trPr>
        <w:tc>
          <w:tcPr>
            <w:tcW w:w="10765" w:type="dxa"/>
            <w:gridSpan w:val="5"/>
            <w:shd w:val="clear" w:color="auto" w:fill="FF0000"/>
          </w:tcPr>
          <w:p w14:paraId="63FFA233" w14:textId="77777777" w:rsidR="00044B1A" w:rsidRDefault="00044B1A" w:rsidP="004F3EE8">
            <w:pPr>
              <w:pStyle w:val="berschrift3"/>
              <w:spacing w:before="40"/>
            </w:pPr>
            <w:r>
              <w:t xml:space="preserve">ERSTE HILFE </w:t>
            </w:r>
          </w:p>
        </w:tc>
      </w:tr>
      <w:tr w:rsidR="00044B1A" w14:paraId="5CD175FD" w14:textId="77777777" w:rsidTr="00804780">
        <w:trPr>
          <w:trHeight w:val="2212"/>
        </w:trPr>
        <w:tc>
          <w:tcPr>
            <w:tcW w:w="1000" w:type="dxa"/>
          </w:tcPr>
          <w:p w14:paraId="1BD55A30" w14:textId="77777777" w:rsidR="00044B1A" w:rsidRDefault="009E04C1" w:rsidP="00044B1A">
            <w:pPr>
              <w:rPr>
                <w:b/>
                <w:bCs/>
              </w:rPr>
            </w:pPr>
            <w:r w:rsidRPr="00B43A4D">
              <w:rPr>
                <w:noProof/>
                <w:sz w:val="16"/>
              </w:rPr>
              <w:drawing>
                <wp:inline distT="0" distB="0" distL="0" distR="0" wp14:anchorId="14270890" wp14:editId="38802885">
                  <wp:extent cx="542925" cy="542925"/>
                  <wp:effectExtent l="0" t="0" r="9525" b="9525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F1B2DC" w14:textId="77777777" w:rsidR="00044B1A" w:rsidRDefault="00044B1A" w:rsidP="00044B1A">
            <w:pPr>
              <w:rPr>
                <w:b/>
                <w:bCs/>
                <w:sz w:val="8"/>
                <w:szCs w:val="8"/>
              </w:rPr>
            </w:pPr>
          </w:p>
          <w:p w14:paraId="6D679070" w14:textId="77777777" w:rsidR="00044B1A" w:rsidRDefault="00044B1A" w:rsidP="00044B1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Ersthelfer:</w:t>
            </w:r>
            <w:r>
              <w:rPr>
                <w:sz w:val="16"/>
                <w:szCs w:val="16"/>
              </w:rPr>
              <w:br/>
              <w:t>Herr/</w:t>
            </w:r>
            <w:r>
              <w:rPr>
                <w:sz w:val="16"/>
                <w:szCs w:val="16"/>
              </w:rPr>
              <w:br/>
              <w:t>Frau</w:t>
            </w:r>
            <w:r>
              <w:rPr>
                <w:sz w:val="16"/>
                <w:szCs w:val="16"/>
              </w:rPr>
              <w:br/>
            </w:r>
          </w:p>
          <w:p w14:paraId="391D15D2" w14:textId="77777777" w:rsidR="00633189" w:rsidRDefault="00633189" w:rsidP="00044B1A">
            <w:pPr>
              <w:rPr>
                <w:sz w:val="16"/>
                <w:szCs w:val="16"/>
              </w:rPr>
            </w:pPr>
          </w:p>
        </w:tc>
        <w:tc>
          <w:tcPr>
            <w:tcW w:w="9765" w:type="dxa"/>
            <w:gridSpan w:val="4"/>
          </w:tcPr>
          <w:p w14:paraId="2BDAD9F4" w14:textId="77777777" w:rsidR="006C7180" w:rsidRPr="00015685" w:rsidRDefault="006C7180" w:rsidP="008D34DB">
            <w:pPr>
              <w:spacing w:before="0"/>
              <w:rPr>
                <w:b/>
                <w:sz w:val="20"/>
                <w:szCs w:val="20"/>
              </w:rPr>
            </w:pPr>
            <w:r w:rsidRPr="00015685">
              <w:rPr>
                <w:b/>
                <w:sz w:val="20"/>
                <w:szCs w:val="20"/>
              </w:rPr>
              <w:t xml:space="preserve">Nach Einatmen: </w:t>
            </w:r>
            <w:r w:rsidRPr="00015685">
              <w:rPr>
                <w:sz w:val="20"/>
                <w:szCs w:val="20"/>
              </w:rPr>
              <w:t>Frischluft. Ggf. Arzt hinzuziehen.</w:t>
            </w:r>
          </w:p>
          <w:p w14:paraId="05E8361E" w14:textId="77777777" w:rsidR="006C7180" w:rsidRPr="00015685" w:rsidRDefault="006C7180" w:rsidP="008D34DB">
            <w:pPr>
              <w:spacing w:before="0"/>
              <w:rPr>
                <w:b/>
                <w:sz w:val="20"/>
                <w:szCs w:val="20"/>
              </w:rPr>
            </w:pPr>
            <w:r w:rsidRPr="00015685">
              <w:rPr>
                <w:b/>
                <w:sz w:val="20"/>
                <w:szCs w:val="20"/>
              </w:rPr>
              <w:t xml:space="preserve">Nach Hautkontakt: </w:t>
            </w:r>
            <w:r w:rsidRPr="00015685">
              <w:rPr>
                <w:sz w:val="20"/>
                <w:szCs w:val="20"/>
              </w:rPr>
              <w:t>Mit reichlich Wasser abwaschen. Kontaminierte Kleidung entfernen. Bei Hautreizung Arzt hinzuziehen.</w:t>
            </w:r>
          </w:p>
          <w:p w14:paraId="3870D386" w14:textId="77777777" w:rsidR="006C7180" w:rsidRPr="00015685" w:rsidRDefault="006C7180" w:rsidP="008D34DB">
            <w:pPr>
              <w:spacing w:before="0"/>
              <w:rPr>
                <w:sz w:val="20"/>
                <w:szCs w:val="20"/>
              </w:rPr>
            </w:pPr>
            <w:r w:rsidRPr="00015685">
              <w:rPr>
                <w:b/>
                <w:sz w:val="20"/>
                <w:szCs w:val="20"/>
              </w:rPr>
              <w:t xml:space="preserve">Nach Augenkontakt: </w:t>
            </w:r>
            <w:r w:rsidRPr="00015685">
              <w:rPr>
                <w:sz w:val="20"/>
                <w:szCs w:val="20"/>
              </w:rPr>
              <w:t>Mit reichlich Wasser bei geöffnetem Lidspalt ausspülen. Sofort Augenarzt hinzuziehen.</w:t>
            </w:r>
          </w:p>
          <w:p w14:paraId="5B6F7F1D" w14:textId="77777777" w:rsidR="00004794" w:rsidRPr="00015685" w:rsidRDefault="006C7180" w:rsidP="008D34DB">
            <w:pPr>
              <w:spacing w:before="0"/>
              <w:jc w:val="both"/>
              <w:rPr>
                <w:sz w:val="20"/>
                <w:szCs w:val="20"/>
              </w:rPr>
            </w:pPr>
            <w:r w:rsidRPr="00015685">
              <w:rPr>
                <w:b/>
                <w:sz w:val="20"/>
                <w:szCs w:val="20"/>
              </w:rPr>
              <w:t xml:space="preserve">Nach Verschlucken: </w:t>
            </w:r>
            <w:r w:rsidRPr="00015685">
              <w:rPr>
                <w:sz w:val="20"/>
                <w:szCs w:val="20"/>
              </w:rPr>
              <w:t>Wasser trinken lassen (maximal 2 Trinkgläser), kein Erbrechen auslösen, sofort Arzt hinzuziehen.</w:t>
            </w:r>
          </w:p>
          <w:p w14:paraId="5F6C67A8" w14:textId="77777777" w:rsidR="00044B1A" w:rsidRDefault="00044B1A" w:rsidP="008D34DB">
            <w:pPr>
              <w:spacing w:before="0"/>
              <w:jc w:val="both"/>
            </w:pPr>
            <w:r w:rsidRPr="00015685">
              <w:rPr>
                <w:b/>
                <w:bCs/>
                <w:sz w:val="20"/>
                <w:szCs w:val="20"/>
              </w:rPr>
              <w:t>Allg. Hinweise:</w:t>
            </w:r>
            <w:r w:rsidR="000E6555">
              <w:rPr>
                <w:b/>
                <w:bCs/>
                <w:sz w:val="20"/>
                <w:szCs w:val="20"/>
              </w:rPr>
              <w:t xml:space="preserve"> </w:t>
            </w:r>
            <w:r w:rsidRPr="00015685">
              <w:rPr>
                <w:sz w:val="20"/>
                <w:szCs w:val="20"/>
              </w:rPr>
              <w:t>Bei Symptomen, die auf Einwirkung des Mittels zurückzuführen sind, Arzt aufsuchen. Etikett dem Arzt vorlegen.</w:t>
            </w:r>
          </w:p>
        </w:tc>
      </w:tr>
      <w:tr w:rsidR="00044B1A" w14:paraId="58DA57F3" w14:textId="77777777" w:rsidTr="00804780">
        <w:trPr>
          <w:trHeight w:val="335"/>
        </w:trPr>
        <w:tc>
          <w:tcPr>
            <w:tcW w:w="10765" w:type="dxa"/>
            <w:gridSpan w:val="5"/>
            <w:shd w:val="clear" w:color="auto" w:fill="FF0000"/>
          </w:tcPr>
          <w:p w14:paraId="6AA86291" w14:textId="77777777" w:rsidR="00044B1A" w:rsidRDefault="00044B1A" w:rsidP="00044B1A">
            <w:pPr>
              <w:pStyle w:val="berschrift2"/>
              <w:spacing w:before="40" w:after="40"/>
              <w:rPr>
                <w:color w:val="FFFFFF"/>
              </w:rPr>
            </w:pPr>
            <w:r>
              <w:rPr>
                <w:color w:val="FFFFFF"/>
              </w:rPr>
              <w:t>SACHGERECHTE ENTSORGUNG</w:t>
            </w:r>
          </w:p>
        </w:tc>
      </w:tr>
      <w:tr w:rsidR="00044B1A" w14:paraId="2F11CBA4" w14:textId="77777777" w:rsidTr="00804780">
        <w:trPr>
          <w:trHeight w:val="2072"/>
        </w:trPr>
        <w:tc>
          <w:tcPr>
            <w:tcW w:w="1000" w:type="dxa"/>
          </w:tcPr>
          <w:p w14:paraId="4B6CE81B" w14:textId="77777777" w:rsidR="00044B1A" w:rsidRDefault="009E04C1" w:rsidP="00044B1A">
            <w:pPr>
              <w:spacing w:after="120"/>
              <w:ind w:left="40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anchor distT="0" distB="0" distL="114300" distR="114300" simplePos="0" relativeHeight="251657728" behindDoc="0" locked="0" layoutInCell="1" allowOverlap="1" wp14:anchorId="279F569A" wp14:editId="26CA1515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378460</wp:posOffset>
                  </wp:positionV>
                  <wp:extent cx="463550" cy="648970"/>
                  <wp:effectExtent l="0" t="0" r="0" b="0"/>
                  <wp:wrapTopAndBottom/>
                  <wp:docPr id="6" name="Bild 4" descr="Pikto Contai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kto Contai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65" w:type="dxa"/>
            <w:gridSpan w:val="4"/>
          </w:tcPr>
          <w:p w14:paraId="2C11440D" w14:textId="77777777" w:rsidR="004F3EE8" w:rsidRDefault="004F3EE8" w:rsidP="004F3EE8">
            <w:pPr>
              <w:rPr>
                <w:sz w:val="20"/>
                <w:szCs w:val="20"/>
              </w:rPr>
            </w:pPr>
            <w:r w:rsidRPr="006525BB">
              <w:rPr>
                <w:sz w:val="20"/>
                <w:szCs w:val="20"/>
              </w:rPr>
              <w:t>Abfälle/Reste sind in beständigen, verschließbaren, gekennzeichneten Gefäßen zu sammeln und</w:t>
            </w:r>
            <w:r>
              <w:rPr>
                <w:sz w:val="20"/>
                <w:szCs w:val="20"/>
              </w:rPr>
              <w:t xml:space="preserve"> </w:t>
            </w:r>
            <w:r w:rsidRPr="006525BB">
              <w:rPr>
                <w:sz w:val="20"/>
                <w:szCs w:val="20"/>
              </w:rPr>
              <w:t>der zuständigen Stelle zur ordnungsgemäßen Beseitigung zu übergeben.</w:t>
            </w:r>
          </w:p>
          <w:p w14:paraId="2D6C844F" w14:textId="77777777" w:rsidR="004F3EE8" w:rsidRPr="006525BB" w:rsidRDefault="004F3EE8" w:rsidP="004F3EE8">
            <w:pPr>
              <w:rPr>
                <w:b/>
                <w:sz w:val="20"/>
                <w:szCs w:val="20"/>
              </w:rPr>
            </w:pPr>
            <w:r w:rsidRPr="006525BB">
              <w:rPr>
                <w:b/>
                <w:sz w:val="20"/>
                <w:szCs w:val="20"/>
              </w:rPr>
              <w:t>Abfallcode:</w:t>
            </w:r>
          </w:p>
          <w:p w14:paraId="371C9F85" w14:textId="77777777" w:rsidR="00322876" w:rsidRPr="00015685" w:rsidRDefault="00322876" w:rsidP="00044B1A">
            <w:pPr>
              <w:rPr>
                <w:sz w:val="20"/>
                <w:szCs w:val="20"/>
              </w:rPr>
            </w:pPr>
            <w:r w:rsidRPr="00015685">
              <w:rPr>
                <w:sz w:val="20"/>
                <w:szCs w:val="20"/>
              </w:rPr>
              <w:t>070601 Wässrige Waschflüssigkeiten und Mutterlaugen.</w:t>
            </w:r>
          </w:p>
          <w:p w14:paraId="60207C78" w14:textId="77777777" w:rsidR="0042792B" w:rsidRPr="00015685" w:rsidRDefault="006C7180" w:rsidP="00044B1A">
            <w:pPr>
              <w:rPr>
                <w:sz w:val="20"/>
                <w:szCs w:val="20"/>
              </w:rPr>
            </w:pPr>
            <w:r w:rsidRPr="00015685">
              <w:rPr>
                <w:sz w:val="20"/>
                <w:szCs w:val="20"/>
              </w:rPr>
              <w:t>2001</w:t>
            </w:r>
            <w:r w:rsidR="00044B1A" w:rsidRPr="00015685">
              <w:rPr>
                <w:sz w:val="20"/>
                <w:szCs w:val="20"/>
              </w:rPr>
              <w:t>29 Reinigungsmittel, die gefährliche Stoffe enthalten</w:t>
            </w:r>
            <w:r w:rsidR="0042792B" w:rsidRPr="00015685">
              <w:rPr>
                <w:sz w:val="20"/>
                <w:szCs w:val="20"/>
              </w:rPr>
              <w:t>.</w:t>
            </w:r>
          </w:p>
          <w:p w14:paraId="5953E88D" w14:textId="77777777" w:rsidR="00554F41" w:rsidRPr="00015685" w:rsidRDefault="00D75994" w:rsidP="00044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200139 </w:t>
            </w:r>
            <w:r w:rsidR="00322876" w:rsidRPr="00015685">
              <w:rPr>
                <w:sz w:val="20"/>
                <w:szCs w:val="20"/>
              </w:rPr>
              <w:t>Kunststoffe.</w:t>
            </w:r>
          </w:p>
          <w:p w14:paraId="030D44B7" w14:textId="77777777" w:rsidR="00044B1A" w:rsidRDefault="00044B1A" w:rsidP="004F3EE8">
            <w:pPr>
              <w:rPr>
                <w:sz w:val="20"/>
                <w:szCs w:val="20"/>
              </w:rPr>
            </w:pPr>
          </w:p>
        </w:tc>
      </w:tr>
    </w:tbl>
    <w:p w14:paraId="58BE1E08" w14:textId="77777777" w:rsidR="0018481B" w:rsidRDefault="0018481B" w:rsidP="007B0CBD">
      <w:pPr>
        <w:spacing w:before="0"/>
        <w:ind w:left="567"/>
        <w:jc w:val="center"/>
      </w:pPr>
    </w:p>
    <w:sectPr w:rsidR="0018481B" w:rsidSect="008025FD">
      <w:pgSz w:w="11906" w:h="16838" w:code="9"/>
      <w:pgMar w:top="284" w:right="707" w:bottom="0" w:left="709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94A06"/>
    <w:multiLevelType w:val="hybridMultilevel"/>
    <w:tmpl w:val="E88E3376"/>
    <w:lvl w:ilvl="0" w:tplc="20363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44469"/>
    <w:multiLevelType w:val="hybridMultilevel"/>
    <w:tmpl w:val="5C86D9FE"/>
    <w:lvl w:ilvl="0" w:tplc="20363E2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631A37EC"/>
    <w:multiLevelType w:val="multilevel"/>
    <w:tmpl w:val="4C50EC60"/>
    <w:lvl w:ilvl="0">
      <w:start w:val="1"/>
      <w:numFmt w:val="none"/>
      <w:lvlText w:val=""/>
      <w:legacy w:legacy="1" w:legacySpace="120" w:legacyIndent="227"/>
      <w:lvlJc w:val="left"/>
      <w:pPr>
        <w:ind w:left="227" w:hanging="227"/>
      </w:pPr>
      <w:rPr>
        <w:rFonts w:ascii="Symbol" w:hAnsi="Symbol" w:cs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587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947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07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667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27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387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747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07" w:hanging="360"/>
      </w:pPr>
      <w:rPr>
        <w:rFonts w:ascii="Wingdings" w:hAnsi="Wingdings" w:cs="Wingdings" w:hint="default"/>
      </w:rPr>
    </w:lvl>
  </w:abstractNum>
  <w:num w:numId="1" w16cid:durableId="987709130">
    <w:abstractNumId w:val="2"/>
  </w:num>
  <w:num w:numId="2" w16cid:durableId="1652371199">
    <w:abstractNumId w:val="1"/>
  </w:num>
  <w:num w:numId="3" w16cid:durableId="322052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40"/>
    <w:rsid w:val="00004794"/>
    <w:rsid w:val="00015685"/>
    <w:rsid w:val="000206A9"/>
    <w:rsid w:val="00044B1A"/>
    <w:rsid w:val="00083C87"/>
    <w:rsid w:val="000E51A1"/>
    <w:rsid w:val="000E6555"/>
    <w:rsid w:val="000E72F7"/>
    <w:rsid w:val="00175FB1"/>
    <w:rsid w:val="0018481B"/>
    <w:rsid w:val="00190B2C"/>
    <w:rsid w:val="00231AF9"/>
    <w:rsid w:val="00284F61"/>
    <w:rsid w:val="0028591B"/>
    <w:rsid w:val="002E10FD"/>
    <w:rsid w:val="002E4F52"/>
    <w:rsid w:val="00307955"/>
    <w:rsid w:val="0031258A"/>
    <w:rsid w:val="00322876"/>
    <w:rsid w:val="003504E5"/>
    <w:rsid w:val="003512DC"/>
    <w:rsid w:val="003E4071"/>
    <w:rsid w:val="0042792B"/>
    <w:rsid w:val="00443FCE"/>
    <w:rsid w:val="00494063"/>
    <w:rsid w:val="00495A2F"/>
    <w:rsid w:val="004B44CA"/>
    <w:rsid w:val="004C5B31"/>
    <w:rsid w:val="004F3EE8"/>
    <w:rsid w:val="004F5D7D"/>
    <w:rsid w:val="00503F90"/>
    <w:rsid w:val="00530795"/>
    <w:rsid w:val="00554F41"/>
    <w:rsid w:val="005A686A"/>
    <w:rsid w:val="005F3E3E"/>
    <w:rsid w:val="00633189"/>
    <w:rsid w:val="006A70ED"/>
    <w:rsid w:val="006B7E3E"/>
    <w:rsid w:val="006C7180"/>
    <w:rsid w:val="006D6B0E"/>
    <w:rsid w:val="00701044"/>
    <w:rsid w:val="0070646B"/>
    <w:rsid w:val="007104F9"/>
    <w:rsid w:val="00736B2F"/>
    <w:rsid w:val="00763A8E"/>
    <w:rsid w:val="007754DB"/>
    <w:rsid w:val="007B0CBD"/>
    <w:rsid w:val="007B461A"/>
    <w:rsid w:val="007B7762"/>
    <w:rsid w:val="007C5C53"/>
    <w:rsid w:val="007D3E2C"/>
    <w:rsid w:val="008025FD"/>
    <w:rsid w:val="00804780"/>
    <w:rsid w:val="00833865"/>
    <w:rsid w:val="00843B9A"/>
    <w:rsid w:val="008824B4"/>
    <w:rsid w:val="00887CD4"/>
    <w:rsid w:val="008A5F40"/>
    <w:rsid w:val="008B20A0"/>
    <w:rsid w:val="008D34DB"/>
    <w:rsid w:val="008F08C0"/>
    <w:rsid w:val="008F619B"/>
    <w:rsid w:val="00925AD5"/>
    <w:rsid w:val="009277F5"/>
    <w:rsid w:val="00980A84"/>
    <w:rsid w:val="009A684F"/>
    <w:rsid w:val="009D436F"/>
    <w:rsid w:val="009E04C1"/>
    <w:rsid w:val="00A34413"/>
    <w:rsid w:val="00A571F1"/>
    <w:rsid w:val="00A6196A"/>
    <w:rsid w:val="00A90BD2"/>
    <w:rsid w:val="00AB0FD7"/>
    <w:rsid w:val="00AB466E"/>
    <w:rsid w:val="00B17500"/>
    <w:rsid w:val="00B442A0"/>
    <w:rsid w:val="00B62366"/>
    <w:rsid w:val="00B8541B"/>
    <w:rsid w:val="00BA2F82"/>
    <w:rsid w:val="00BC1619"/>
    <w:rsid w:val="00BC769A"/>
    <w:rsid w:val="00BD1B73"/>
    <w:rsid w:val="00C00C5A"/>
    <w:rsid w:val="00C15FDD"/>
    <w:rsid w:val="00C232FE"/>
    <w:rsid w:val="00C53041"/>
    <w:rsid w:val="00C6427F"/>
    <w:rsid w:val="00CA30C1"/>
    <w:rsid w:val="00CE3B7E"/>
    <w:rsid w:val="00D202EA"/>
    <w:rsid w:val="00D75994"/>
    <w:rsid w:val="00DA7ED9"/>
    <w:rsid w:val="00DD72E4"/>
    <w:rsid w:val="00DE0A10"/>
    <w:rsid w:val="00E12534"/>
    <w:rsid w:val="00E224F1"/>
    <w:rsid w:val="00E348BB"/>
    <w:rsid w:val="00E35301"/>
    <w:rsid w:val="00EA481F"/>
    <w:rsid w:val="00EF371D"/>
    <w:rsid w:val="00F406AD"/>
    <w:rsid w:val="00F5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3FDD2"/>
  <w15:chartTrackingRefBased/>
  <w15:docId w15:val="{783100CE-E6D0-4007-AAB1-B7D434C5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spacing w:before="6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bCs/>
      <w:color w:val="FFFFFF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bCs/>
      <w:color w:val="FFFFFF"/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  <w:bCs/>
      <w:sz w:val="20"/>
      <w:szCs w:val="20"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bCs/>
      <w:sz w:val="28"/>
      <w:szCs w:val="28"/>
    </w:rPr>
  </w:style>
  <w:style w:type="paragraph" w:styleId="berschrift8">
    <w:name w:val="heading 8"/>
    <w:basedOn w:val="Standard"/>
    <w:next w:val="Standard"/>
    <w:qFormat/>
    <w:pPr>
      <w:keepNext/>
      <w:framePr w:hSpace="141" w:wrap="auto" w:vAnchor="text" w:hAnchor="text" w:y="1"/>
      <w:spacing w:before="0"/>
      <w:outlineLvl w:val="7"/>
    </w:pPr>
    <w:rPr>
      <w:b/>
      <w:bCs/>
      <w:i/>
      <w:iCs/>
      <w:sz w:val="40"/>
      <w:szCs w:val="40"/>
    </w:rPr>
  </w:style>
  <w:style w:type="paragraph" w:styleId="berschrift9">
    <w:name w:val="heading 9"/>
    <w:basedOn w:val="Standard"/>
    <w:next w:val="Standard"/>
    <w:qFormat/>
    <w:pPr>
      <w:keepNext/>
      <w:framePr w:w="9809" w:hSpace="142" w:wrap="auto" w:vAnchor="text" w:hAnchor="page" w:x="1059" w:y="470"/>
      <w:ind w:left="1418" w:hanging="1418"/>
      <w:outlineLvl w:val="8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bCs/>
      <w:color w:val="FFFFFF"/>
      <w:sz w:val="24"/>
      <w:szCs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bCs/>
      <w:color w:val="000000"/>
      <w:sz w:val="24"/>
      <w:szCs w:val="24"/>
    </w:rPr>
  </w:style>
  <w:style w:type="paragraph" w:styleId="Textkrper">
    <w:name w:val="Body Text"/>
    <w:basedOn w:val="Standard"/>
    <w:rPr>
      <w:sz w:val="20"/>
      <w:szCs w:val="20"/>
    </w:rPr>
  </w:style>
  <w:style w:type="paragraph" w:styleId="Textkrper2">
    <w:name w:val="Body Text 2"/>
    <w:basedOn w:val="Standard"/>
    <w:pPr>
      <w:framePr w:wrap="auto" w:vAnchor="text" w:hAnchor="page" w:x="1065" w:y="383"/>
      <w:jc w:val="center"/>
    </w:pPr>
    <w:rPr>
      <w:b/>
      <w:bCs/>
    </w:rPr>
  </w:style>
  <w:style w:type="paragraph" w:styleId="Textkrper3">
    <w:name w:val="Body Text 3"/>
    <w:basedOn w:val="Standard"/>
    <w:pPr>
      <w:framePr w:w="9809" w:hSpace="142" w:wrap="auto" w:vAnchor="text" w:hAnchor="page" w:x="1065" w:y="383"/>
    </w:pPr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655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6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Cipriano Sanchez-Otto Oehme GmbH</dc:creator>
  <cp:keywords> </cp:keywords>
  <cp:lastModifiedBy>Marco Pschierer - Otto Oehme GmbH</cp:lastModifiedBy>
  <cp:revision>2</cp:revision>
  <cp:lastPrinted>2020-01-23T08:12:00Z</cp:lastPrinted>
  <dcterms:created xsi:type="dcterms:W3CDTF">2023-10-12T07:19:00Z</dcterms:created>
  <dcterms:modified xsi:type="dcterms:W3CDTF">2023-10-12T07:19:00Z</dcterms:modified>
</cp:coreProperties>
</file>